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6DF9" w:rsidRDefault="00966DF9" w:rsidP="00966DF9">
      <w:pPr>
        <w:jc w:val="both"/>
        <w:rPr>
          <w:rFonts w:eastAsia="Times New Roman" w:cstheme="minorHAnsi"/>
          <w:b/>
          <w:bCs/>
          <w:kern w:val="0"/>
          <w:lang w:eastAsia="de-DE"/>
          <w14:ligatures w14:val="none"/>
        </w:rPr>
      </w:pPr>
      <w:r w:rsidRPr="00966DF9">
        <w:rPr>
          <w:rFonts w:eastAsia="Times New Roman" w:cstheme="minorHAnsi"/>
          <w:b/>
          <w:bCs/>
          <w:kern w:val="0"/>
          <w:lang w:eastAsia="de-DE"/>
          <w14:ligatures w14:val="none"/>
        </w:rPr>
        <w:t xml:space="preserve">4 Fragen an den </w:t>
      </w:r>
      <w:r w:rsidRPr="00966DF9">
        <w:rPr>
          <w:rFonts w:ascii="Calibri" w:hAnsi="Calibri" w:cs="Calibri"/>
          <w:b/>
          <w:bCs/>
          <w:sz w:val="23"/>
          <w:szCs w:val="23"/>
        </w:rPr>
        <w:t>Jesuitenpater Prof. Dr. Hans Zollner</w:t>
      </w:r>
    </w:p>
    <w:p w:rsidR="00D23EF4" w:rsidRDefault="00D23EF4" w:rsidP="00966DF9">
      <w:pPr>
        <w:jc w:val="both"/>
        <w:rPr>
          <w:rFonts w:ascii="Calibri" w:hAnsi="Calibri" w:cs="Calibri"/>
          <w:b/>
          <w:bCs/>
          <w:sz w:val="23"/>
          <w:szCs w:val="23"/>
        </w:rPr>
      </w:pPr>
    </w:p>
    <w:p w:rsidR="00966DF9" w:rsidRDefault="00966DF9" w:rsidP="00966DF9">
      <w:pPr>
        <w:jc w:val="both"/>
        <w:rPr>
          <w:rFonts w:ascii="Calibri" w:hAnsi="Calibri" w:cs="Calibri"/>
          <w:sz w:val="23"/>
          <w:szCs w:val="23"/>
        </w:rPr>
      </w:pPr>
      <w:r w:rsidRPr="00966DF9">
        <w:rPr>
          <w:rFonts w:ascii="Calibri" w:hAnsi="Calibri" w:cs="Calibri"/>
          <w:sz w:val="23"/>
          <w:szCs w:val="23"/>
        </w:rPr>
        <w:t>Pater Zollner ist Kinderschutz-Experte und Leiter des Instituts für Anthropologie – Interdisziplinäre Studien zu Menschenwürde und Sorge für schutzbedürftige Personen (IADC) an der Päpstlichen Universität Gregoriana in Rom. Das IADC bietet interdisziplinäre und interkulturelle Studienprogramme zum Kinderschutz an, die vom Kindermissionswerk ,Die Sternsinger‘ gefördert werden. Dazu zählt auch ein E-Learning-Programm für kirchliche und nichtkirchliche Einrichtungen zur Prävention von sexuellem Kindesmissbrauch.</w:t>
      </w:r>
      <w:r>
        <w:rPr>
          <w:rFonts w:ascii="Calibri" w:hAnsi="Calibri" w:cs="Calibri"/>
          <w:sz w:val="23"/>
          <w:szCs w:val="23"/>
        </w:rPr>
        <w:t xml:space="preserve"> </w:t>
      </w:r>
      <w:r w:rsidRPr="00966DF9">
        <w:rPr>
          <w:rFonts w:ascii="Calibri" w:hAnsi="Calibri" w:cs="Calibri"/>
          <w:sz w:val="23"/>
          <w:szCs w:val="23"/>
        </w:rPr>
        <w:t>Das Kindermissionswerk arbeitet seit 2013 mit Pater Zollner zusammen.</w:t>
      </w:r>
    </w:p>
    <w:p w:rsidR="00D23EF4" w:rsidRPr="00966DF9" w:rsidRDefault="00D23EF4" w:rsidP="00966DF9">
      <w:pPr>
        <w:jc w:val="both"/>
        <w:rPr>
          <w:rFonts w:eastAsia="Times New Roman" w:cstheme="minorHAnsi"/>
          <w:kern w:val="0"/>
          <w:lang w:eastAsia="de-DE"/>
          <w14:ligatures w14:val="none"/>
        </w:rPr>
      </w:pPr>
    </w:p>
    <w:p w:rsidR="00966DF9" w:rsidRPr="00966DF9" w:rsidRDefault="00966DF9" w:rsidP="00966DF9">
      <w:pPr>
        <w:pBdr>
          <w:bottom w:val="single" w:sz="6" w:space="1" w:color="auto"/>
        </w:pBdr>
        <w:jc w:val="both"/>
        <w:rPr>
          <w:rFonts w:eastAsia="Times New Roman" w:cstheme="minorHAnsi"/>
          <w:b/>
          <w:bCs/>
          <w:kern w:val="0"/>
          <w:lang w:eastAsia="de-DE"/>
          <w14:ligatures w14:val="none"/>
        </w:rPr>
      </w:pPr>
      <w:r w:rsidRPr="00966DF9">
        <w:rPr>
          <w:rFonts w:eastAsia="Times New Roman" w:cstheme="minorHAnsi"/>
          <w:b/>
          <w:bCs/>
          <w:kern w:val="0"/>
          <w:lang w:eastAsia="de-DE"/>
          <w14:ligatures w14:val="none"/>
        </w:rPr>
        <w:t>Transkription</w:t>
      </w:r>
    </w:p>
    <w:p w:rsidR="00D23EF4" w:rsidRDefault="00D23EF4" w:rsidP="00966DF9">
      <w:pPr>
        <w:jc w:val="both"/>
        <w:rPr>
          <w:rFonts w:eastAsia="Times New Roman" w:cstheme="minorHAnsi"/>
          <w:b/>
          <w:bCs/>
          <w:kern w:val="0"/>
          <w:lang w:eastAsia="de-DE"/>
          <w14:ligatures w14:val="none"/>
        </w:rPr>
      </w:pPr>
    </w:p>
    <w:p w:rsidR="00572F42" w:rsidRPr="00966DF9" w:rsidRDefault="00966DF9" w:rsidP="00966DF9">
      <w:pPr>
        <w:jc w:val="both"/>
        <w:rPr>
          <w:rFonts w:eastAsia="Times New Roman" w:cstheme="minorHAnsi"/>
          <w:b/>
          <w:bCs/>
          <w:kern w:val="0"/>
          <w:lang w:eastAsia="de-DE"/>
          <w14:ligatures w14:val="none"/>
        </w:rPr>
      </w:pPr>
      <w:r w:rsidRPr="00966DF9">
        <w:rPr>
          <w:rFonts w:eastAsia="Times New Roman" w:cstheme="minorHAnsi"/>
          <w:b/>
          <w:bCs/>
          <w:kern w:val="0"/>
          <w:lang w:eastAsia="de-DE"/>
          <w14:ligatures w14:val="none"/>
        </w:rPr>
        <w:t>1.</w:t>
      </w:r>
      <w:r>
        <w:rPr>
          <w:rFonts w:eastAsia="Times New Roman" w:cstheme="minorHAnsi"/>
          <w:b/>
          <w:bCs/>
          <w:kern w:val="0"/>
          <w:lang w:eastAsia="de-DE"/>
          <w14:ligatures w14:val="none"/>
        </w:rPr>
        <w:t xml:space="preserve"> </w:t>
      </w:r>
      <w:r w:rsidR="00572F42" w:rsidRPr="00966DF9">
        <w:rPr>
          <w:rFonts w:eastAsia="Times New Roman" w:cstheme="minorHAnsi"/>
          <w:b/>
          <w:bCs/>
          <w:kern w:val="0"/>
          <w:lang w:eastAsia="de-DE"/>
          <w14:ligatures w14:val="none"/>
        </w:rPr>
        <w:t>Warum ist das Thema Kinderschutz in Ländern des globalen Südens häufig ein so schwieriges</w:t>
      </w:r>
      <w:r w:rsidR="00D23EF4">
        <w:rPr>
          <w:rFonts w:eastAsia="Times New Roman" w:cstheme="minorHAnsi"/>
          <w:b/>
          <w:bCs/>
          <w:kern w:val="0"/>
          <w:lang w:eastAsia="de-DE"/>
          <w14:ligatures w14:val="none"/>
        </w:rPr>
        <w:t>?</w:t>
      </w:r>
    </w:p>
    <w:p w:rsidR="00D7463A" w:rsidRPr="00966DF9" w:rsidRDefault="009A3700" w:rsidP="00966DF9">
      <w:pPr>
        <w:jc w:val="both"/>
        <w:rPr>
          <w:rFonts w:eastAsia="Times New Roman" w:cstheme="minorHAnsi"/>
          <w:kern w:val="0"/>
          <w:lang w:eastAsia="de-DE"/>
          <w14:ligatures w14:val="none"/>
        </w:rPr>
      </w:pPr>
      <w:r w:rsidRPr="00966DF9">
        <w:rPr>
          <w:rFonts w:cstheme="minorHAnsi"/>
        </w:rPr>
        <w:t xml:space="preserve">Sexuelle Gewalt gegen Kinder ist für viele ein unaussprechliches Thema, weil es so unvorstellbar ist, dass Menschen den besonders Schutzbedürftigen, den besonders Verletzlichen Gewalt antun und </w:t>
      </w:r>
      <w:r w:rsidR="001A3F2A" w:rsidRPr="00966DF9">
        <w:rPr>
          <w:rFonts w:cstheme="minorHAnsi"/>
        </w:rPr>
        <w:t xml:space="preserve">sie </w:t>
      </w:r>
      <w:r w:rsidRPr="00966DF9">
        <w:rPr>
          <w:rFonts w:cstheme="minorHAnsi"/>
        </w:rPr>
        <w:t>damit unter Umständen ein Leben für immer zerstören</w:t>
      </w:r>
      <w:r w:rsidR="00DC2B49" w:rsidRPr="00966DF9">
        <w:rPr>
          <w:rStyle w:val="normaltextrun"/>
          <w:rFonts w:cstheme="minorHAnsi"/>
        </w:rPr>
        <w:t xml:space="preserve">. </w:t>
      </w:r>
      <w:r w:rsidR="00D7463A" w:rsidRPr="00966DF9">
        <w:rPr>
          <w:rStyle w:val="normaltextrun"/>
          <w:rFonts w:cstheme="minorHAnsi"/>
        </w:rPr>
        <w:t>Sex</w:t>
      </w:r>
      <w:r w:rsidR="001A3F2A" w:rsidRPr="00966DF9">
        <w:rPr>
          <w:rStyle w:val="normaltextrun"/>
          <w:rFonts w:cstheme="minorHAnsi"/>
        </w:rPr>
        <w:t>ualität</w:t>
      </w:r>
      <w:r w:rsidR="00DC2B49" w:rsidRPr="00966DF9">
        <w:rPr>
          <w:rStyle w:val="normaltextrun"/>
          <w:rFonts w:cstheme="minorHAnsi"/>
        </w:rPr>
        <w:t xml:space="preserve"> i</w:t>
      </w:r>
      <w:r w:rsidR="00D7463A" w:rsidRPr="00966DF9">
        <w:rPr>
          <w:rStyle w:val="normaltextrun"/>
          <w:rFonts w:cstheme="minorHAnsi"/>
        </w:rPr>
        <w:t>st in den allermeisten Ländern dieser Welt keine Sache, über die man in der Familie, in der</w:t>
      </w:r>
      <w:r w:rsidR="00966DF9">
        <w:rPr>
          <w:rStyle w:val="normaltextrun"/>
          <w:rFonts w:cstheme="minorHAnsi"/>
        </w:rPr>
        <w:t xml:space="preserve"> </w:t>
      </w:r>
      <w:r w:rsidR="00D7463A" w:rsidRPr="00966DF9">
        <w:rPr>
          <w:rStyle w:val="normaltextrun"/>
          <w:rFonts w:cstheme="minorHAnsi"/>
        </w:rPr>
        <w:t xml:space="preserve"> Schule oder auch in den Religionen spricht. Und das macht</w:t>
      </w:r>
      <w:r w:rsidR="00DC2B49" w:rsidRPr="00966DF9">
        <w:rPr>
          <w:rStyle w:val="normaltextrun"/>
          <w:rFonts w:cstheme="minorHAnsi"/>
        </w:rPr>
        <w:t xml:space="preserve"> es s</w:t>
      </w:r>
      <w:r w:rsidR="00D7463A" w:rsidRPr="00966DF9">
        <w:rPr>
          <w:rStyle w:val="normaltextrun"/>
          <w:rFonts w:cstheme="minorHAnsi"/>
        </w:rPr>
        <w:t>ehr schwierig</w:t>
      </w:r>
      <w:r w:rsidR="00DC2B49" w:rsidRPr="00966DF9">
        <w:rPr>
          <w:rStyle w:val="normaltextrun"/>
          <w:rFonts w:cstheme="minorHAnsi"/>
        </w:rPr>
        <w:t>.</w:t>
      </w:r>
    </w:p>
    <w:p w:rsidR="00966DF9" w:rsidRDefault="00966DF9" w:rsidP="00966DF9">
      <w:pPr>
        <w:pStyle w:val="Listenabsatz"/>
        <w:ind w:left="0"/>
        <w:jc w:val="both"/>
        <w:rPr>
          <w:rFonts w:eastAsia="Times New Roman" w:cstheme="minorHAnsi"/>
          <w:b/>
          <w:bCs/>
          <w:kern w:val="0"/>
          <w:lang w:eastAsia="de-DE"/>
          <w14:ligatures w14:val="none"/>
        </w:rPr>
      </w:pPr>
    </w:p>
    <w:p w:rsidR="00572F42" w:rsidRPr="00966DF9" w:rsidRDefault="00966DF9" w:rsidP="00966DF9">
      <w:pPr>
        <w:pStyle w:val="Listenabsatz"/>
        <w:ind w:left="0"/>
        <w:jc w:val="both"/>
        <w:rPr>
          <w:rFonts w:eastAsia="Times New Roman" w:cstheme="minorHAnsi"/>
          <w:b/>
          <w:bCs/>
          <w:kern w:val="0"/>
          <w:lang w:eastAsia="de-DE"/>
          <w14:ligatures w14:val="none"/>
        </w:rPr>
      </w:pPr>
      <w:r>
        <w:rPr>
          <w:rFonts w:eastAsia="Times New Roman" w:cstheme="minorHAnsi"/>
          <w:b/>
          <w:bCs/>
          <w:kern w:val="0"/>
          <w:lang w:eastAsia="de-DE"/>
          <w14:ligatures w14:val="none"/>
        </w:rPr>
        <w:t xml:space="preserve">2. </w:t>
      </w:r>
      <w:r w:rsidR="00572F42" w:rsidRPr="00966DF9">
        <w:rPr>
          <w:rFonts w:eastAsia="Times New Roman" w:cstheme="minorHAnsi"/>
          <w:b/>
          <w:bCs/>
          <w:kern w:val="0"/>
          <w:lang w:eastAsia="de-DE"/>
          <w14:ligatures w14:val="none"/>
        </w:rPr>
        <w:t>Was braucht Kirche </w:t>
      </w:r>
      <w:r w:rsidR="00572F42" w:rsidRPr="00966DF9">
        <w:rPr>
          <w:rFonts w:eastAsia="Times New Roman" w:cstheme="minorHAnsi"/>
          <w:b/>
          <w:bCs/>
          <w:color w:val="000000"/>
          <w:kern w:val="0"/>
          <w:lang w:eastAsia="de-DE"/>
          <w14:ligatures w14:val="none"/>
        </w:rPr>
        <w:t>weltweit</w:t>
      </w:r>
      <w:r w:rsidR="00572F42" w:rsidRPr="00966DF9">
        <w:rPr>
          <w:rFonts w:eastAsia="Times New Roman" w:cstheme="minorHAnsi"/>
          <w:b/>
          <w:bCs/>
          <w:kern w:val="0"/>
          <w:lang w:eastAsia="de-DE"/>
          <w14:ligatures w14:val="none"/>
        </w:rPr>
        <w:t> an Veränderungen für mehr Kinderschutz?</w:t>
      </w:r>
    </w:p>
    <w:p w:rsidR="00D7463A" w:rsidRPr="00966DF9" w:rsidRDefault="00D7463A" w:rsidP="00966DF9">
      <w:pPr>
        <w:pStyle w:val="paragraph"/>
        <w:spacing w:before="0" w:beforeAutospacing="0" w:after="160" w:afterAutospacing="0"/>
        <w:jc w:val="both"/>
        <w:textAlignment w:val="baseline"/>
        <w:rPr>
          <w:rFonts w:asciiTheme="minorHAnsi" w:hAnsiTheme="minorHAnsi" w:cstheme="minorHAnsi"/>
        </w:rPr>
      </w:pPr>
      <w:r w:rsidRPr="00966DF9">
        <w:rPr>
          <w:rStyle w:val="normaltextrun"/>
          <w:rFonts w:asciiTheme="minorHAnsi" w:hAnsiTheme="minorHAnsi" w:cstheme="minorHAnsi"/>
        </w:rPr>
        <w:t>Die Kirche ist gut unterwegs im Bereich</w:t>
      </w:r>
      <w:r w:rsidR="009A3700" w:rsidRPr="00966DF9">
        <w:rPr>
          <w:rStyle w:val="normaltextrun"/>
          <w:rFonts w:asciiTheme="minorHAnsi" w:hAnsiTheme="minorHAnsi" w:cstheme="minorHAnsi"/>
        </w:rPr>
        <w:t xml:space="preserve"> </w:t>
      </w:r>
      <w:r w:rsidRPr="00966DF9">
        <w:rPr>
          <w:rStyle w:val="normaltextrun"/>
          <w:rFonts w:asciiTheme="minorHAnsi" w:hAnsiTheme="minorHAnsi" w:cstheme="minorHAnsi"/>
        </w:rPr>
        <w:t>Präventionsarbeit</w:t>
      </w:r>
      <w:r w:rsidR="009A3700" w:rsidRPr="00966DF9">
        <w:rPr>
          <w:rStyle w:val="normaltextrun"/>
          <w:rFonts w:asciiTheme="minorHAnsi" w:hAnsiTheme="minorHAnsi" w:cstheme="minorHAnsi"/>
        </w:rPr>
        <w:t xml:space="preserve">, </w:t>
      </w:r>
      <w:r w:rsidRPr="00966DF9">
        <w:rPr>
          <w:rStyle w:val="normaltextrun"/>
          <w:rFonts w:asciiTheme="minorHAnsi" w:hAnsiTheme="minorHAnsi" w:cstheme="minorHAnsi"/>
        </w:rPr>
        <w:t xml:space="preserve">im Bereich </w:t>
      </w:r>
      <w:proofErr w:type="spellStart"/>
      <w:r w:rsidRPr="00966DF9">
        <w:rPr>
          <w:rStyle w:val="normaltextrun"/>
          <w:rFonts w:asciiTheme="minorHAnsi" w:hAnsiTheme="minorHAnsi" w:cstheme="minorHAnsi"/>
        </w:rPr>
        <w:t>S</w:t>
      </w:r>
      <w:r w:rsidR="009A3700" w:rsidRPr="00966DF9">
        <w:rPr>
          <w:rFonts w:asciiTheme="minorHAnsi" w:hAnsiTheme="minorHAnsi" w:cstheme="minorHAnsi"/>
        </w:rPr>
        <w:t>afeguarding</w:t>
      </w:r>
      <w:proofErr w:type="spellEnd"/>
      <w:r w:rsidRPr="00966DF9">
        <w:rPr>
          <w:rStyle w:val="normaltextrun"/>
          <w:rFonts w:asciiTheme="minorHAnsi" w:hAnsiTheme="minorHAnsi" w:cstheme="minorHAnsi"/>
        </w:rPr>
        <w:t>. Wir schulen weltweit, es gibt Leitlinien in sehr vielen Diözesen, Ordensgemeinschaften</w:t>
      </w:r>
      <w:r w:rsidR="009A3700" w:rsidRPr="00966DF9">
        <w:rPr>
          <w:rStyle w:val="normaltextrun"/>
          <w:rFonts w:asciiTheme="minorHAnsi" w:hAnsiTheme="minorHAnsi" w:cstheme="minorHAnsi"/>
        </w:rPr>
        <w:t xml:space="preserve"> o</w:t>
      </w:r>
      <w:r w:rsidRPr="00966DF9">
        <w:rPr>
          <w:rStyle w:val="normaltextrun"/>
          <w:rFonts w:asciiTheme="minorHAnsi" w:hAnsiTheme="minorHAnsi" w:cstheme="minorHAnsi"/>
        </w:rPr>
        <w:t>der anderen Institutionen</w:t>
      </w:r>
      <w:r w:rsidR="001A3F2A" w:rsidRPr="00966DF9">
        <w:rPr>
          <w:rStyle w:val="normaltextrun"/>
          <w:rFonts w:asciiTheme="minorHAnsi" w:hAnsiTheme="minorHAnsi" w:cstheme="minorHAnsi"/>
        </w:rPr>
        <w:t>. W</w:t>
      </w:r>
      <w:r w:rsidRPr="00966DF9">
        <w:rPr>
          <w:rStyle w:val="normaltextrun"/>
          <w:rFonts w:asciiTheme="minorHAnsi" w:hAnsiTheme="minorHAnsi" w:cstheme="minorHAnsi"/>
        </w:rPr>
        <w:t>o wir wirklich noch viel nachholen müssen und sehr konsequent sein müssen</w:t>
      </w:r>
      <w:r w:rsidR="001A3F2A" w:rsidRPr="00966DF9">
        <w:rPr>
          <w:rStyle w:val="normaltextrun"/>
          <w:rFonts w:asciiTheme="minorHAnsi" w:hAnsiTheme="minorHAnsi" w:cstheme="minorHAnsi"/>
        </w:rPr>
        <w:t xml:space="preserve"> und es</w:t>
      </w:r>
      <w:r w:rsidRPr="00966DF9">
        <w:rPr>
          <w:rStyle w:val="normaltextrun"/>
          <w:rFonts w:asciiTheme="minorHAnsi" w:hAnsiTheme="minorHAnsi" w:cstheme="minorHAnsi"/>
        </w:rPr>
        <w:t xml:space="preserve"> bisher nicht sind, ist die Aufarbeitung im breiten Sinn</w:t>
      </w:r>
      <w:r w:rsidR="001A3F2A" w:rsidRPr="00966DF9">
        <w:rPr>
          <w:rStyle w:val="normaltextrun"/>
          <w:rFonts w:asciiTheme="minorHAnsi" w:hAnsiTheme="minorHAnsi" w:cstheme="minorHAnsi"/>
        </w:rPr>
        <w:t>. D</w:t>
      </w:r>
      <w:r w:rsidRPr="00966DF9">
        <w:rPr>
          <w:rStyle w:val="normaltextrun"/>
          <w:rFonts w:asciiTheme="minorHAnsi" w:hAnsiTheme="minorHAnsi" w:cstheme="minorHAnsi"/>
        </w:rPr>
        <w:t>en Opfern zuhören</w:t>
      </w:r>
      <w:r w:rsidR="009A3700" w:rsidRPr="00966DF9">
        <w:rPr>
          <w:rStyle w:val="normaltextrun"/>
          <w:rFonts w:asciiTheme="minorHAnsi" w:hAnsiTheme="minorHAnsi" w:cstheme="minorHAnsi"/>
        </w:rPr>
        <w:t xml:space="preserve"> u</w:t>
      </w:r>
      <w:r w:rsidRPr="00966DF9">
        <w:rPr>
          <w:rStyle w:val="normaltextrun"/>
          <w:rFonts w:asciiTheme="minorHAnsi" w:hAnsiTheme="minorHAnsi" w:cstheme="minorHAnsi"/>
        </w:rPr>
        <w:t>nd daraus die entsprechenden Schlüsse ziehen. Das heißt auch dort ansetzen, wo es um systemische Veränderungen geht.</w:t>
      </w:r>
      <w:r w:rsidRPr="00966DF9">
        <w:rPr>
          <w:rStyle w:val="eop"/>
          <w:rFonts w:asciiTheme="minorHAnsi" w:hAnsiTheme="minorHAnsi" w:cstheme="minorHAnsi"/>
        </w:rPr>
        <w:t> </w:t>
      </w:r>
    </w:p>
    <w:p w:rsidR="00572F42" w:rsidRPr="00966DF9" w:rsidRDefault="00572F42" w:rsidP="00966DF9">
      <w:pPr>
        <w:jc w:val="both"/>
        <w:rPr>
          <w:rFonts w:eastAsia="Times New Roman" w:cstheme="minorHAnsi"/>
          <w:kern w:val="0"/>
          <w:lang w:eastAsia="de-DE"/>
          <w14:ligatures w14:val="none"/>
        </w:rPr>
      </w:pPr>
    </w:p>
    <w:p w:rsidR="00572F42" w:rsidRPr="00966DF9" w:rsidRDefault="00966DF9" w:rsidP="00966DF9">
      <w:pPr>
        <w:pStyle w:val="Listenabsatz"/>
        <w:ind w:left="0"/>
        <w:jc w:val="both"/>
        <w:rPr>
          <w:rFonts w:eastAsia="Times New Roman" w:cstheme="minorHAnsi"/>
          <w:b/>
          <w:bCs/>
          <w:kern w:val="0"/>
          <w:lang w:eastAsia="de-DE"/>
          <w14:ligatures w14:val="none"/>
        </w:rPr>
      </w:pPr>
      <w:r>
        <w:rPr>
          <w:rFonts w:eastAsia="Times New Roman" w:cstheme="minorHAnsi"/>
          <w:b/>
          <w:bCs/>
          <w:kern w:val="0"/>
          <w:lang w:eastAsia="de-DE"/>
          <w14:ligatures w14:val="none"/>
        </w:rPr>
        <w:t xml:space="preserve">3. </w:t>
      </w:r>
      <w:r w:rsidR="00572F42" w:rsidRPr="00966DF9">
        <w:rPr>
          <w:rFonts w:eastAsia="Times New Roman" w:cstheme="minorHAnsi"/>
          <w:b/>
          <w:bCs/>
          <w:kern w:val="0"/>
          <w:lang w:eastAsia="de-DE"/>
          <w14:ligatures w14:val="none"/>
        </w:rPr>
        <w:t xml:space="preserve">Können wir - Hilfswerke, katholische Verbände und Organisationen - gemeinsam mit dem IADC dazu beitragen, dass sich bei den Themen Kinderschutz und </w:t>
      </w:r>
      <w:proofErr w:type="spellStart"/>
      <w:r w:rsidR="00572F42" w:rsidRPr="00966DF9">
        <w:rPr>
          <w:rFonts w:eastAsia="Times New Roman" w:cstheme="minorHAnsi"/>
          <w:b/>
          <w:bCs/>
          <w:kern w:val="0"/>
          <w:lang w:eastAsia="de-DE"/>
          <w14:ligatures w14:val="none"/>
        </w:rPr>
        <w:t>Safeguarding</w:t>
      </w:r>
      <w:proofErr w:type="spellEnd"/>
      <w:r w:rsidR="00572F42" w:rsidRPr="00966DF9">
        <w:rPr>
          <w:rFonts w:eastAsia="Times New Roman" w:cstheme="minorHAnsi"/>
          <w:b/>
          <w:bCs/>
          <w:kern w:val="0"/>
          <w:lang w:eastAsia="de-DE"/>
          <w14:ligatures w14:val="none"/>
        </w:rPr>
        <w:t xml:space="preserve"> weltweit etwas im positiven Sinne verändert?</w:t>
      </w:r>
    </w:p>
    <w:p w:rsidR="009F0178" w:rsidRPr="00966DF9" w:rsidRDefault="009F0178" w:rsidP="00966DF9">
      <w:pPr>
        <w:pStyle w:val="paragraph"/>
        <w:spacing w:before="0" w:beforeAutospacing="0" w:after="160" w:afterAutospacing="0"/>
        <w:jc w:val="both"/>
        <w:textAlignment w:val="baseline"/>
        <w:rPr>
          <w:rFonts w:asciiTheme="minorHAnsi" w:hAnsiTheme="minorHAnsi" w:cstheme="minorHAnsi"/>
        </w:rPr>
      </w:pPr>
      <w:r w:rsidRPr="00966DF9">
        <w:rPr>
          <w:rStyle w:val="normaltextrun"/>
          <w:rFonts w:asciiTheme="minorHAnsi" w:hAnsiTheme="minorHAnsi" w:cstheme="minorHAnsi"/>
        </w:rPr>
        <w:t>Wir können auf jeden Fall zusammen etwas tun, damit erstens Bewusstsein wächst, zweitens Sprachfähigkeit wächst</w:t>
      </w:r>
      <w:r w:rsidR="009A3700" w:rsidRPr="00966DF9">
        <w:rPr>
          <w:rStyle w:val="normaltextrun"/>
          <w:rFonts w:asciiTheme="minorHAnsi" w:hAnsiTheme="minorHAnsi" w:cstheme="minorHAnsi"/>
        </w:rPr>
        <w:t xml:space="preserve"> u</w:t>
      </w:r>
      <w:r w:rsidRPr="00966DF9">
        <w:rPr>
          <w:rStyle w:val="normaltextrun"/>
          <w:rFonts w:asciiTheme="minorHAnsi" w:hAnsiTheme="minorHAnsi" w:cstheme="minorHAnsi"/>
        </w:rPr>
        <w:t>nd drittens</w:t>
      </w:r>
      <w:r w:rsidR="009A3700" w:rsidRPr="00966DF9">
        <w:rPr>
          <w:rStyle w:val="normaltextrun"/>
          <w:rFonts w:asciiTheme="minorHAnsi" w:hAnsiTheme="minorHAnsi" w:cstheme="minorHAnsi"/>
        </w:rPr>
        <w:t xml:space="preserve"> a</w:t>
      </w:r>
      <w:r w:rsidRPr="00966DF9">
        <w:rPr>
          <w:rStyle w:val="normaltextrun"/>
          <w:rFonts w:asciiTheme="minorHAnsi" w:hAnsiTheme="minorHAnsi" w:cstheme="minorHAnsi"/>
        </w:rPr>
        <w:t xml:space="preserve">uch das Engagement wächst und die Konsistenz und Nachhaltigkeit im Engagement für </w:t>
      </w:r>
      <w:proofErr w:type="spellStart"/>
      <w:r w:rsidR="009A3700" w:rsidRPr="00966DF9">
        <w:rPr>
          <w:rStyle w:val="normaltextrun"/>
          <w:rFonts w:asciiTheme="minorHAnsi" w:hAnsiTheme="minorHAnsi" w:cstheme="minorHAnsi"/>
        </w:rPr>
        <w:t>S</w:t>
      </w:r>
      <w:r w:rsidR="009A3700" w:rsidRPr="00966DF9">
        <w:rPr>
          <w:rFonts w:asciiTheme="minorHAnsi" w:hAnsiTheme="minorHAnsi" w:cstheme="minorHAnsi"/>
        </w:rPr>
        <w:t>afeguarding</w:t>
      </w:r>
      <w:proofErr w:type="spellEnd"/>
      <w:r w:rsidR="009A3700" w:rsidRPr="00966DF9">
        <w:rPr>
          <w:rStyle w:val="normaltextrun"/>
          <w:rFonts w:asciiTheme="minorHAnsi" w:hAnsiTheme="minorHAnsi" w:cstheme="minorHAnsi"/>
        </w:rPr>
        <w:t>. D</w:t>
      </w:r>
      <w:r w:rsidRPr="00966DF9">
        <w:rPr>
          <w:rStyle w:val="normaltextrun"/>
          <w:rFonts w:asciiTheme="minorHAnsi" w:hAnsiTheme="minorHAnsi" w:cstheme="minorHAnsi"/>
        </w:rPr>
        <w:t>as können wir mit Hilfe der Hilfswerke</w:t>
      </w:r>
      <w:r w:rsidR="009A3700" w:rsidRPr="00966DF9">
        <w:rPr>
          <w:rStyle w:val="normaltextrun"/>
          <w:rFonts w:asciiTheme="minorHAnsi" w:hAnsiTheme="minorHAnsi" w:cstheme="minorHAnsi"/>
        </w:rPr>
        <w:t>,</w:t>
      </w:r>
      <w:r w:rsidRPr="00966DF9">
        <w:rPr>
          <w:rStyle w:val="normaltextrun"/>
          <w:rFonts w:asciiTheme="minorHAnsi" w:hAnsiTheme="minorHAnsi" w:cstheme="minorHAnsi"/>
        </w:rPr>
        <w:t xml:space="preserve"> mit Hilfe von Diözesen</w:t>
      </w:r>
      <w:r w:rsidR="009A3700" w:rsidRPr="00966DF9">
        <w:rPr>
          <w:rStyle w:val="normaltextrun"/>
          <w:rFonts w:asciiTheme="minorHAnsi" w:hAnsiTheme="minorHAnsi" w:cstheme="minorHAnsi"/>
        </w:rPr>
        <w:t xml:space="preserve">, </w:t>
      </w:r>
      <w:r w:rsidRPr="00966DF9">
        <w:rPr>
          <w:rStyle w:val="normaltextrun"/>
          <w:rFonts w:asciiTheme="minorHAnsi" w:hAnsiTheme="minorHAnsi" w:cstheme="minorHAnsi"/>
        </w:rPr>
        <w:t xml:space="preserve">mit Hilfe von Ordensgemeinschaften </w:t>
      </w:r>
      <w:r w:rsidR="009A3700" w:rsidRPr="00966DF9">
        <w:rPr>
          <w:rStyle w:val="normaltextrun"/>
          <w:rFonts w:asciiTheme="minorHAnsi" w:hAnsiTheme="minorHAnsi" w:cstheme="minorHAnsi"/>
        </w:rPr>
        <w:t xml:space="preserve">und </w:t>
      </w:r>
      <w:r w:rsidRPr="00966DF9">
        <w:rPr>
          <w:rStyle w:val="normaltextrun"/>
          <w:rFonts w:asciiTheme="minorHAnsi" w:hAnsiTheme="minorHAnsi" w:cstheme="minorHAnsi"/>
        </w:rPr>
        <w:t>mit</w:t>
      </w:r>
      <w:r w:rsidR="001A3F2A" w:rsidRPr="00966DF9">
        <w:rPr>
          <w:rStyle w:val="normaltextrun"/>
          <w:rFonts w:asciiTheme="minorHAnsi" w:hAnsiTheme="minorHAnsi" w:cstheme="minorHAnsi"/>
        </w:rPr>
        <w:t xml:space="preserve"> H</w:t>
      </w:r>
      <w:r w:rsidRPr="00966DF9">
        <w:rPr>
          <w:rStyle w:val="normaltextrun"/>
          <w:rFonts w:asciiTheme="minorHAnsi" w:hAnsiTheme="minorHAnsi" w:cstheme="minorHAnsi"/>
        </w:rPr>
        <w:t xml:space="preserve">ilfe unserer weltweiten Verbindungen tun. Das heißt, </w:t>
      </w:r>
      <w:r w:rsidR="009A3700" w:rsidRPr="00966DF9">
        <w:rPr>
          <w:rStyle w:val="normaltextrun"/>
          <w:rFonts w:asciiTheme="minorHAnsi" w:hAnsiTheme="minorHAnsi" w:cstheme="minorHAnsi"/>
        </w:rPr>
        <w:t>s</w:t>
      </w:r>
      <w:r w:rsidRPr="00966DF9">
        <w:rPr>
          <w:rStyle w:val="normaltextrun"/>
          <w:rFonts w:asciiTheme="minorHAnsi" w:hAnsiTheme="minorHAnsi" w:cstheme="minorHAnsi"/>
        </w:rPr>
        <w:t xml:space="preserve">chulen, </w:t>
      </w:r>
      <w:r w:rsidR="009A3700" w:rsidRPr="00966DF9">
        <w:rPr>
          <w:rStyle w:val="normaltextrun"/>
          <w:rFonts w:asciiTheme="minorHAnsi" w:hAnsiTheme="minorHAnsi" w:cstheme="minorHAnsi"/>
        </w:rPr>
        <w:t>s</w:t>
      </w:r>
      <w:r w:rsidRPr="00966DF9">
        <w:rPr>
          <w:rStyle w:val="normaltextrun"/>
          <w:rFonts w:asciiTheme="minorHAnsi" w:hAnsiTheme="minorHAnsi" w:cstheme="minorHAnsi"/>
        </w:rPr>
        <w:t>chulen</w:t>
      </w:r>
      <w:r w:rsidR="001A3F2A" w:rsidRPr="00966DF9">
        <w:rPr>
          <w:rStyle w:val="normaltextrun"/>
          <w:rFonts w:asciiTheme="minorHAnsi" w:hAnsiTheme="minorHAnsi" w:cstheme="minorHAnsi"/>
        </w:rPr>
        <w:t xml:space="preserve">, schulen und </w:t>
      </w:r>
      <w:r w:rsidRPr="00966DF9">
        <w:rPr>
          <w:rStyle w:val="normaltextrun"/>
          <w:rFonts w:asciiTheme="minorHAnsi" w:hAnsiTheme="minorHAnsi" w:cstheme="minorHAnsi"/>
        </w:rPr>
        <w:t>Sprachfähig machen, sodass Menschen das ansprechen, was ihnen auffällt und alles tun, damit Missbrauch unterbunden wird beziehungsweise dass eben sichere Räume, sichere Prozesse, Abläufe und sichere Beziehungen geschaffen werden und gelebt werden.</w:t>
      </w:r>
      <w:r w:rsidRPr="00966DF9">
        <w:rPr>
          <w:rStyle w:val="eop"/>
          <w:rFonts w:asciiTheme="minorHAnsi" w:hAnsiTheme="minorHAnsi" w:cstheme="minorHAnsi"/>
        </w:rPr>
        <w:t> </w:t>
      </w:r>
    </w:p>
    <w:p w:rsidR="00572F42" w:rsidRPr="00966DF9" w:rsidRDefault="00572F42" w:rsidP="00966DF9">
      <w:pPr>
        <w:jc w:val="both"/>
        <w:rPr>
          <w:rFonts w:eastAsia="Times New Roman" w:cstheme="minorHAnsi"/>
          <w:b/>
          <w:bCs/>
          <w:kern w:val="0"/>
          <w:lang w:eastAsia="de-DE"/>
          <w14:ligatures w14:val="none"/>
        </w:rPr>
      </w:pPr>
    </w:p>
    <w:p w:rsidR="00572F42" w:rsidRPr="00966DF9" w:rsidRDefault="00966DF9" w:rsidP="00966DF9">
      <w:pPr>
        <w:pStyle w:val="Listenabsatz"/>
        <w:ind w:left="0"/>
        <w:jc w:val="both"/>
        <w:rPr>
          <w:rFonts w:eastAsia="Times New Roman" w:cstheme="minorHAnsi"/>
          <w:b/>
          <w:bCs/>
          <w:kern w:val="0"/>
          <w:lang w:eastAsia="de-DE"/>
          <w14:ligatures w14:val="none"/>
        </w:rPr>
      </w:pPr>
      <w:r>
        <w:rPr>
          <w:rFonts w:eastAsia="Times New Roman" w:cstheme="minorHAnsi"/>
          <w:b/>
          <w:bCs/>
          <w:kern w:val="0"/>
          <w:lang w:eastAsia="de-DE"/>
          <w14:ligatures w14:val="none"/>
        </w:rPr>
        <w:t xml:space="preserve">4. </w:t>
      </w:r>
      <w:r w:rsidR="00572F42" w:rsidRPr="00966DF9">
        <w:rPr>
          <w:rFonts w:eastAsia="Times New Roman" w:cstheme="minorHAnsi"/>
          <w:b/>
          <w:bCs/>
          <w:kern w:val="0"/>
          <w:lang w:eastAsia="de-DE"/>
          <w14:ligatures w14:val="none"/>
        </w:rPr>
        <w:t>Welche Zuversicht können wir mit Blick auf dieses schwierige Thema, Kindern weltweit Schutz vor Missbrauch und Gewalt zu bieten, gemeinsam vermitteln?</w:t>
      </w:r>
    </w:p>
    <w:p w:rsidR="00472CEC" w:rsidRPr="00966DF9" w:rsidRDefault="009F0178" w:rsidP="00966DF9">
      <w:pPr>
        <w:pStyle w:val="paragraph"/>
        <w:spacing w:before="0" w:beforeAutospacing="0" w:after="160" w:afterAutospacing="0"/>
        <w:jc w:val="both"/>
        <w:textAlignment w:val="baseline"/>
        <w:rPr>
          <w:rFonts w:asciiTheme="minorHAnsi" w:hAnsiTheme="minorHAnsi" w:cstheme="minorHAnsi"/>
        </w:rPr>
      </w:pPr>
      <w:r w:rsidRPr="00966DF9">
        <w:rPr>
          <w:rStyle w:val="normaltextrun"/>
          <w:rFonts w:asciiTheme="minorHAnsi" w:hAnsiTheme="minorHAnsi" w:cstheme="minorHAnsi"/>
        </w:rPr>
        <w:t>Ich glaube, die Zuversicht, die wir vermitteln können, ist die, dass es mehr und mehr Menschen gibt, die sich dessen bewusst sind, was Missbrauch auslöst und welche Konsequenzen es für die Betroffenen hat</w:t>
      </w:r>
      <w:r w:rsidR="001A3F2A" w:rsidRPr="00966DF9">
        <w:rPr>
          <w:rStyle w:val="normaltextrun"/>
          <w:rFonts w:asciiTheme="minorHAnsi" w:hAnsiTheme="minorHAnsi" w:cstheme="minorHAnsi"/>
        </w:rPr>
        <w:t>. D</w:t>
      </w:r>
      <w:r w:rsidRPr="00966DF9">
        <w:rPr>
          <w:rStyle w:val="normaltextrun"/>
          <w:rFonts w:asciiTheme="minorHAnsi" w:hAnsiTheme="minorHAnsi" w:cstheme="minorHAnsi"/>
        </w:rPr>
        <w:t>ie sich ausbilden lassen</w:t>
      </w:r>
      <w:r w:rsidR="001A3F2A" w:rsidRPr="00966DF9">
        <w:rPr>
          <w:rStyle w:val="normaltextrun"/>
          <w:rFonts w:asciiTheme="minorHAnsi" w:hAnsiTheme="minorHAnsi" w:cstheme="minorHAnsi"/>
        </w:rPr>
        <w:t>, d</w:t>
      </w:r>
      <w:r w:rsidRPr="00966DF9">
        <w:rPr>
          <w:rStyle w:val="normaltextrun"/>
          <w:rFonts w:asciiTheme="minorHAnsi" w:hAnsiTheme="minorHAnsi" w:cstheme="minorHAnsi"/>
        </w:rPr>
        <w:t>ie bereit sind, auch darüber zu sprechen, auch in die Öffentlichkeit zu gehen</w:t>
      </w:r>
      <w:r w:rsidR="001A3F2A" w:rsidRPr="00966DF9">
        <w:rPr>
          <w:rStyle w:val="normaltextrun"/>
          <w:rFonts w:asciiTheme="minorHAnsi" w:hAnsiTheme="minorHAnsi" w:cstheme="minorHAnsi"/>
        </w:rPr>
        <w:t xml:space="preserve"> und d</w:t>
      </w:r>
      <w:r w:rsidRPr="00966DF9">
        <w:rPr>
          <w:rStyle w:val="normaltextrun"/>
          <w:rFonts w:asciiTheme="minorHAnsi" w:hAnsiTheme="minorHAnsi" w:cstheme="minorHAnsi"/>
        </w:rPr>
        <w:t>ie an den entsprechenden Stellen auch eingesetzt werden</w:t>
      </w:r>
      <w:r w:rsidR="008240BD" w:rsidRPr="00966DF9">
        <w:rPr>
          <w:rStyle w:val="normaltextrun"/>
          <w:rFonts w:asciiTheme="minorHAnsi" w:hAnsiTheme="minorHAnsi" w:cstheme="minorHAnsi"/>
        </w:rPr>
        <w:t>, i</w:t>
      </w:r>
      <w:r w:rsidRPr="00966DF9">
        <w:rPr>
          <w:rStyle w:val="normaltextrun"/>
          <w:rFonts w:asciiTheme="minorHAnsi" w:hAnsiTheme="minorHAnsi" w:cstheme="minorHAnsi"/>
        </w:rPr>
        <w:t xml:space="preserve">n allen möglichen Institutionen, kirchliche und staatliche, um </w:t>
      </w:r>
      <w:r w:rsidRPr="00966DF9">
        <w:rPr>
          <w:rStyle w:val="normaltextrun"/>
          <w:rFonts w:asciiTheme="minorHAnsi" w:hAnsiTheme="minorHAnsi" w:cstheme="minorHAnsi"/>
        </w:rPr>
        <w:lastRenderedPageBreak/>
        <w:t xml:space="preserve">alles zu tun, damit Betroffene tatsächlich auch Gerechtigkeit erfahren und dass Kinder, Jugendliche und </w:t>
      </w:r>
      <w:proofErr w:type="spellStart"/>
      <w:r w:rsidRPr="00966DF9">
        <w:rPr>
          <w:rStyle w:val="normaltextrun"/>
          <w:rFonts w:asciiTheme="minorHAnsi" w:hAnsiTheme="minorHAnsi" w:cstheme="minorHAnsi"/>
        </w:rPr>
        <w:t>schutzbefohlene</w:t>
      </w:r>
      <w:proofErr w:type="spellEnd"/>
      <w:r w:rsidRPr="00966DF9">
        <w:rPr>
          <w:rStyle w:val="normaltextrun"/>
          <w:rFonts w:asciiTheme="minorHAnsi" w:hAnsiTheme="minorHAnsi" w:cstheme="minorHAnsi"/>
        </w:rPr>
        <w:t xml:space="preserve"> Menschen </w:t>
      </w:r>
      <w:r w:rsidR="001A3F2A" w:rsidRPr="00966DF9">
        <w:rPr>
          <w:rStyle w:val="normaltextrun"/>
          <w:rFonts w:asciiTheme="minorHAnsi" w:hAnsiTheme="minorHAnsi" w:cstheme="minorHAnsi"/>
        </w:rPr>
        <w:t xml:space="preserve">sich </w:t>
      </w:r>
      <w:r w:rsidRPr="00966DF9">
        <w:rPr>
          <w:rStyle w:val="normaltextrun"/>
          <w:rFonts w:asciiTheme="minorHAnsi" w:hAnsiTheme="minorHAnsi" w:cstheme="minorHAnsi"/>
        </w:rPr>
        <w:t>in einem sicheren Umfeld entwickeln können.</w:t>
      </w:r>
      <w:r w:rsidRPr="00966DF9">
        <w:rPr>
          <w:rStyle w:val="eop"/>
          <w:rFonts w:asciiTheme="minorHAnsi" w:hAnsiTheme="minorHAnsi" w:cstheme="minorHAnsi"/>
        </w:rPr>
        <w:t> </w:t>
      </w:r>
    </w:p>
    <w:sectPr w:rsidR="00472CEC" w:rsidRPr="00966DF9" w:rsidSect="00B26C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0782"/>
    <w:multiLevelType w:val="hybridMultilevel"/>
    <w:tmpl w:val="22B25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B26391"/>
    <w:multiLevelType w:val="hybridMultilevel"/>
    <w:tmpl w:val="831A21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04649F"/>
    <w:multiLevelType w:val="hybridMultilevel"/>
    <w:tmpl w:val="C31A39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4EE6F71"/>
    <w:multiLevelType w:val="hybridMultilevel"/>
    <w:tmpl w:val="9B4097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1835644">
    <w:abstractNumId w:val="1"/>
  </w:num>
  <w:num w:numId="2" w16cid:durableId="921065800">
    <w:abstractNumId w:val="2"/>
  </w:num>
  <w:num w:numId="3" w16cid:durableId="1998193270">
    <w:abstractNumId w:val="0"/>
  </w:num>
  <w:num w:numId="4" w16cid:durableId="930433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42"/>
    <w:rsid w:val="00017E49"/>
    <w:rsid w:val="001A3F2A"/>
    <w:rsid w:val="00472CEC"/>
    <w:rsid w:val="00572F42"/>
    <w:rsid w:val="007E52DB"/>
    <w:rsid w:val="008240BD"/>
    <w:rsid w:val="00966DF9"/>
    <w:rsid w:val="009A3700"/>
    <w:rsid w:val="009E2BC2"/>
    <w:rsid w:val="009F0178"/>
    <w:rsid w:val="00A94314"/>
    <w:rsid w:val="00B26C8C"/>
    <w:rsid w:val="00D23EF4"/>
    <w:rsid w:val="00D7463A"/>
    <w:rsid w:val="00DC2B49"/>
    <w:rsid w:val="00F351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7D7BFD"/>
  <w15:chartTrackingRefBased/>
  <w15:docId w15:val="{77B3D4CC-A089-E049-9064-755C9588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D7463A"/>
  </w:style>
  <w:style w:type="paragraph" w:customStyle="1" w:styleId="paragraph">
    <w:name w:val="paragraph"/>
    <w:basedOn w:val="Standard"/>
    <w:rsid w:val="00D7463A"/>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D7463A"/>
  </w:style>
  <w:style w:type="paragraph" w:styleId="Listenabsatz">
    <w:name w:val="List Paragraph"/>
    <w:basedOn w:val="Standard"/>
    <w:uiPriority w:val="34"/>
    <w:qFormat/>
    <w:rsid w:val="007E5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1376">
      <w:bodyDiv w:val="1"/>
      <w:marLeft w:val="0"/>
      <w:marRight w:val="0"/>
      <w:marTop w:val="0"/>
      <w:marBottom w:val="0"/>
      <w:divBdr>
        <w:top w:val="none" w:sz="0" w:space="0" w:color="auto"/>
        <w:left w:val="none" w:sz="0" w:space="0" w:color="auto"/>
        <w:bottom w:val="none" w:sz="0" w:space="0" w:color="auto"/>
        <w:right w:val="none" w:sz="0" w:space="0" w:color="auto"/>
      </w:divBdr>
      <w:divsChild>
        <w:div w:id="617835488">
          <w:marLeft w:val="0"/>
          <w:marRight w:val="0"/>
          <w:marTop w:val="0"/>
          <w:marBottom w:val="0"/>
          <w:divBdr>
            <w:top w:val="none" w:sz="0" w:space="0" w:color="auto"/>
            <w:left w:val="none" w:sz="0" w:space="0" w:color="auto"/>
            <w:bottom w:val="none" w:sz="0" w:space="0" w:color="auto"/>
            <w:right w:val="none" w:sz="0" w:space="0" w:color="auto"/>
          </w:divBdr>
          <w:divsChild>
            <w:div w:id="20191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8781">
      <w:bodyDiv w:val="1"/>
      <w:marLeft w:val="0"/>
      <w:marRight w:val="0"/>
      <w:marTop w:val="0"/>
      <w:marBottom w:val="0"/>
      <w:divBdr>
        <w:top w:val="none" w:sz="0" w:space="0" w:color="auto"/>
        <w:left w:val="none" w:sz="0" w:space="0" w:color="auto"/>
        <w:bottom w:val="none" w:sz="0" w:space="0" w:color="auto"/>
        <w:right w:val="none" w:sz="0" w:space="0" w:color="auto"/>
      </w:divBdr>
      <w:divsChild>
        <w:div w:id="1810710042">
          <w:marLeft w:val="0"/>
          <w:marRight w:val="0"/>
          <w:marTop w:val="0"/>
          <w:marBottom w:val="0"/>
          <w:divBdr>
            <w:top w:val="none" w:sz="0" w:space="0" w:color="auto"/>
            <w:left w:val="none" w:sz="0" w:space="0" w:color="auto"/>
            <w:bottom w:val="none" w:sz="0" w:space="0" w:color="auto"/>
            <w:right w:val="none" w:sz="0" w:space="0" w:color="auto"/>
          </w:divBdr>
          <w:divsChild>
            <w:div w:id="12961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6437">
      <w:bodyDiv w:val="1"/>
      <w:marLeft w:val="0"/>
      <w:marRight w:val="0"/>
      <w:marTop w:val="0"/>
      <w:marBottom w:val="0"/>
      <w:divBdr>
        <w:top w:val="none" w:sz="0" w:space="0" w:color="auto"/>
        <w:left w:val="none" w:sz="0" w:space="0" w:color="auto"/>
        <w:bottom w:val="none" w:sz="0" w:space="0" w:color="auto"/>
        <w:right w:val="none" w:sz="0" w:space="0" w:color="auto"/>
      </w:divBdr>
      <w:divsChild>
        <w:div w:id="11275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680066">
              <w:marLeft w:val="0"/>
              <w:marRight w:val="0"/>
              <w:marTop w:val="0"/>
              <w:marBottom w:val="0"/>
              <w:divBdr>
                <w:top w:val="none" w:sz="0" w:space="0" w:color="auto"/>
                <w:left w:val="none" w:sz="0" w:space="0" w:color="auto"/>
                <w:bottom w:val="none" w:sz="0" w:space="0" w:color="auto"/>
                <w:right w:val="none" w:sz="0" w:space="0" w:color="auto"/>
              </w:divBdr>
              <w:divsChild>
                <w:div w:id="1307052849">
                  <w:marLeft w:val="0"/>
                  <w:marRight w:val="0"/>
                  <w:marTop w:val="0"/>
                  <w:marBottom w:val="0"/>
                  <w:divBdr>
                    <w:top w:val="none" w:sz="0" w:space="0" w:color="auto"/>
                    <w:left w:val="none" w:sz="0" w:space="0" w:color="auto"/>
                    <w:bottom w:val="none" w:sz="0" w:space="0" w:color="auto"/>
                    <w:right w:val="none" w:sz="0" w:space="0" w:color="auto"/>
                  </w:divBdr>
                </w:div>
                <w:div w:id="1814592841">
                  <w:marLeft w:val="0"/>
                  <w:marRight w:val="0"/>
                  <w:marTop w:val="0"/>
                  <w:marBottom w:val="0"/>
                  <w:divBdr>
                    <w:top w:val="none" w:sz="0" w:space="0" w:color="auto"/>
                    <w:left w:val="none" w:sz="0" w:space="0" w:color="auto"/>
                    <w:bottom w:val="none" w:sz="0" w:space="0" w:color="auto"/>
                    <w:right w:val="none" w:sz="0" w:space="0" w:color="auto"/>
                  </w:divBdr>
                </w:div>
                <w:div w:id="2005669733">
                  <w:marLeft w:val="0"/>
                  <w:marRight w:val="0"/>
                  <w:marTop w:val="0"/>
                  <w:marBottom w:val="0"/>
                  <w:divBdr>
                    <w:top w:val="none" w:sz="0" w:space="0" w:color="auto"/>
                    <w:left w:val="none" w:sz="0" w:space="0" w:color="auto"/>
                    <w:bottom w:val="none" w:sz="0" w:space="0" w:color="auto"/>
                    <w:right w:val="none" w:sz="0" w:space="0" w:color="auto"/>
                  </w:divBdr>
                </w:div>
                <w:div w:id="532158410">
                  <w:marLeft w:val="0"/>
                  <w:marRight w:val="0"/>
                  <w:marTop w:val="0"/>
                  <w:marBottom w:val="0"/>
                  <w:divBdr>
                    <w:top w:val="none" w:sz="0" w:space="0" w:color="auto"/>
                    <w:left w:val="none" w:sz="0" w:space="0" w:color="auto"/>
                    <w:bottom w:val="none" w:sz="0" w:space="0" w:color="auto"/>
                    <w:right w:val="none" w:sz="0" w:space="0" w:color="auto"/>
                  </w:divBdr>
                  <w:divsChild>
                    <w:div w:id="243682795">
                      <w:marLeft w:val="0"/>
                      <w:marRight w:val="0"/>
                      <w:marTop w:val="0"/>
                      <w:marBottom w:val="0"/>
                      <w:divBdr>
                        <w:top w:val="none" w:sz="0" w:space="0" w:color="auto"/>
                        <w:left w:val="none" w:sz="0" w:space="0" w:color="auto"/>
                        <w:bottom w:val="none" w:sz="0" w:space="0" w:color="auto"/>
                        <w:right w:val="none" w:sz="0" w:space="0" w:color="auto"/>
                      </w:divBdr>
                    </w:div>
                    <w:div w:id="1232039461">
                      <w:marLeft w:val="0"/>
                      <w:marRight w:val="0"/>
                      <w:marTop w:val="0"/>
                      <w:marBottom w:val="0"/>
                      <w:divBdr>
                        <w:top w:val="none" w:sz="0" w:space="0" w:color="auto"/>
                        <w:left w:val="none" w:sz="0" w:space="0" w:color="auto"/>
                        <w:bottom w:val="none" w:sz="0" w:space="0" w:color="auto"/>
                        <w:right w:val="none" w:sz="0" w:space="0" w:color="auto"/>
                      </w:divBdr>
                    </w:div>
                    <w:div w:id="751662331">
                      <w:marLeft w:val="0"/>
                      <w:marRight w:val="0"/>
                      <w:marTop w:val="0"/>
                      <w:marBottom w:val="0"/>
                      <w:divBdr>
                        <w:top w:val="none" w:sz="0" w:space="0" w:color="auto"/>
                        <w:left w:val="none" w:sz="0" w:space="0" w:color="auto"/>
                        <w:bottom w:val="none" w:sz="0" w:space="0" w:color="auto"/>
                        <w:right w:val="none" w:sz="0" w:space="0" w:color="auto"/>
                      </w:divBdr>
                    </w:div>
                    <w:div w:id="2124952641">
                      <w:marLeft w:val="0"/>
                      <w:marRight w:val="0"/>
                      <w:marTop w:val="0"/>
                      <w:marBottom w:val="0"/>
                      <w:divBdr>
                        <w:top w:val="none" w:sz="0" w:space="0" w:color="auto"/>
                        <w:left w:val="none" w:sz="0" w:space="0" w:color="auto"/>
                        <w:bottom w:val="none" w:sz="0" w:space="0" w:color="auto"/>
                        <w:right w:val="none" w:sz="0" w:space="0" w:color="auto"/>
                      </w:divBdr>
                    </w:div>
                    <w:div w:id="728383871">
                      <w:marLeft w:val="0"/>
                      <w:marRight w:val="0"/>
                      <w:marTop w:val="0"/>
                      <w:marBottom w:val="0"/>
                      <w:divBdr>
                        <w:top w:val="none" w:sz="0" w:space="0" w:color="auto"/>
                        <w:left w:val="none" w:sz="0" w:space="0" w:color="auto"/>
                        <w:bottom w:val="none" w:sz="0" w:space="0" w:color="auto"/>
                        <w:right w:val="none" w:sz="0" w:space="0" w:color="auto"/>
                      </w:divBdr>
                    </w:div>
                    <w:div w:id="13640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635788">
      <w:bodyDiv w:val="1"/>
      <w:marLeft w:val="0"/>
      <w:marRight w:val="0"/>
      <w:marTop w:val="0"/>
      <w:marBottom w:val="0"/>
      <w:divBdr>
        <w:top w:val="none" w:sz="0" w:space="0" w:color="auto"/>
        <w:left w:val="none" w:sz="0" w:space="0" w:color="auto"/>
        <w:bottom w:val="none" w:sz="0" w:space="0" w:color="auto"/>
        <w:right w:val="none" w:sz="0" w:space="0" w:color="auto"/>
      </w:divBdr>
      <w:divsChild>
        <w:div w:id="1119110387">
          <w:marLeft w:val="0"/>
          <w:marRight w:val="0"/>
          <w:marTop w:val="0"/>
          <w:marBottom w:val="0"/>
          <w:divBdr>
            <w:top w:val="none" w:sz="0" w:space="0" w:color="auto"/>
            <w:left w:val="none" w:sz="0" w:space="0" w:color="auto"/>
            <w:bottom w:val="none" w:sz="0" w:space="0" w:color="auto"/>
            <w:right w:val="none" w:sz="0" w:space="0" w:color="auto"/>
          </w:divBdr>
          <w:divsChild>
            <w:div w:id="15714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2913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Ein Microsoft Office-Anwender</cp:lastModifiedBy>
  <cp:revision>9</cp:revision>
  <dcterms:created xsi:type="dcterms:W3CDTF">2024-05-29T09:05:00Z</dcterms:created>
  <dcterms:modified xsi:type="dcterms:W3CDTF">2024-05-29T11:52:00Z</dcterms:modified>
</cp:coreProperties>
</file>